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8CE61" w14:textId="77777777" w:rsidR="0089220F" w:rsidRDefault="00DD31D6">
      <w:pPr>
        <w:jc w:val="center"/>
        <w:rPr>
          <w:rFonts w:ascii="黑体" w:eastAsia="黑体" w:hAnsi="黑体"/>
          <w:b/>
          <w:sz w:val="36"/>
          <w:szCs w:val="36"/>
        </w:rPr>
      </w:pPr>
      <w:r>
        <w:rPr>
          <w:rFonts w:ascii="黑体" w:eastAsia="黑体" w:hAnsi="黑体" w:hint="eastAsia"/>
          <w:b/>
          <w:sz w:val="36"/>
          <w:szCs w:val="36"/>
        </w:rPr>
        <w:t>承诺函</w:t>
      </w:r>
    </w:p>
    <w:p w14:paraId="7CB226DE" w14:textId="594873CD" w:rsidR="0089220F" w:rsidRDefault="00DD31D6">
      <w:pPr>
        <w:rPr>
          <w:rFonts w:ascii="仿宋" w:eastAsia="仿宋" w:hAnsi="仿宋"/>
          <w:szCs w:val="21"/>
        </w:rPr>
      </w:pPr>
      <w:r>
        <w:rPr>
          <w:rFonts w:ascii="仿宋" w:eastAsia="仿宋" w:hAnsi="仿宋" w:hint="eastAsia"/>
          <w:szCs w:val="21"/>
        </w:rPr>
        <w:t>致快应用平台：</w:t>
      </w:r>
    </w:p>
    <w:p w14:paraId="598A055D" w14:textId="77777777" w:rsidR="0089220F" w:rsidRDefault="0089220F">
      <w:pPr>
        <w:rPr>
          <w:rFonts w:ascii="仿宋" w:eastAsia="仿宋" w:hAnsi="仿宋"/>
          <w:szCs w:val="21"/>
        </w:rPr>
      </w:pPr>
    </w:p>
    <w:p w14:paraId="1EFC9E39" w14:textId="77777777" w:rsidR="0089220F" w:rsidRDefault="00DD31D6">
      <w:pPr>
        <w:rPr>
          <w:rFonts w:ascii="仿宋" w:eastAsia="仿宋" w:hAnsi="仿宋"/>
          <w:szCs w:val="21"/>
          <w:u w:val="single"/>
        </w:rPr>
      </w:pPr>
      <w:r>
        <w:rPr>
          <w:rFonts w:ascii="仿宋" w:eastAsia="仿宋" w:hAnsi="仿宋" w:hint="eastAsia"/>
          <w:szCs w:val="21"/>
        </w:rPr>
        <w:t>承诺人名称 （公司名称）：</w:t>
      </w:r>
      <w:r>
        <w:rPr>
          <w:rFonts w:ascii="仿宋" w:eastAsia="仿宋" w:hAnsi="仿宋" w:hint="eastAsia"/>
          <w:szCs w:val="21"/>
          <w:u w:val="single"/>
        </w:rPr>
        <w:t xml:space="preserve">                           </w:t>
      </w:r>
    </w:p>
    <w:p w14:paraId="5C4EB796" w14:textId="77777777" w:rsidR="0089220F" w:rsidRDefault="00DD31D6">
      <w:pPr>
        <w:rPr>
          <w:rFonts w:ascii="仿宋" w:eastAsia="仿宋" w:hAnsi="仿宋"/>
          <w:szCs w:val="21"/>
          <w:u w:val="single"/>
        </w:rPr>
      </w:pPr>
      <w:r>
        <w:rPr>
          <w:rFonts w:ascii="仿宋" w:eastAsia="仿宋" w:hAnsi="仿宋" w:hint="eastAsia"/>
          <w:szCs w:val="21"/>
        </w:rPr>
        <w:t>承诺人推广应用软件名称：</w:t>
      </w:r>
      <w:r>
        <w:rPr>
          <w:rFonts w:ascii="仿宋" w:eastAsia="仿宋" w:hAnsi="仿宋" w:hint="eastAsia"/>
          <w:szCs w:val="21"/>
          <w:u w:val="single"/>
        </w:rPr>
        <w:t xml:space="preserve">                             </w:t>
      </w:r>
    </w:p>
    <w:p w14:paraId="52E5EF40" w14:textId="77777777" w:rsidR="0089220F" w:rsidRDefault="00DD31D6">
      <w:pPr>
        <w:rPr>
          <w:rFonts w:ascii="仿宋" w:eastAsia="仿宋" w:hAnsi="仿宋"/>
          <w:szCs w:val="21"/>
          <w:u w:val="single"/>
        </w:rPr>
      </w:pPr>
      <w:r>
        <w:rPr>
          <w:rFonts w:ascii="仿宋" w:eastAsia="仿宋" w:hAnsi="仿宋" w:hint="eastAsia"/>
          <w:szCs w:val="21"/>
        </w:rPr>
        <w:t>承诺人推广应用软件包名：</w:t>
      </w:r>
      <w:r>
        <w:rPr>
          <w:rFonts w:ascii="仿宋" w:eastAsia="仿宋" w:hAnsi="仿宋" w:hint="eastAsia"/>
          <w:szCs w:val="21"/>
          <w:u w:val="single"/>
        </w:rPr>
        <w:t xml:space="preserve">                            </w:t>
      </w:r>
    </w:p>
    <w:p w14:paraId="5A184A75" w14:textId="77777777" w:rsidR="0089220F" w:rsidRDefault="0089220F">
      <w:pPr>
        <w:rPr>
          <w:rFonts w:ascii="仿宋" w:eastAsia="仿宋" w:hAnsi="仿宋"/>
          <w:szCs w:val="21"/>
          <w:u w:val="single"/>
        </w:rPr>
      </w:pPr>
    </w:p>
    <w:p w14:paraId="70ED4D08" w14:textId="6336CCDA" w:rsidR="0089220F" w:rsidRDefault="00DD31D6">
      <w:pPr>
        <w:ind w:firstLineChars="200" w:firstLine="420"/>
        <w:jc w:val="left"/>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】公司（下称“本公司”）在充分知晓并自愿接受快应用平台的规则及相关规定，作如下承诺：</w:t>
      </w:r>
    </w:p>
    <w:p w14:paraId="5924296F" w14:textId="485DBB42" w:rsidR="0089220F" w:rsidRDefault="00717917">
      <w:pPr>
        <w:ind w:firstLineChars="200" w:firstLine="420"/>
        <w:jc w:val="left"/>
        <w:rPr>
          <w:rFonts w:ascii="仿宋" w:eastAsia="仿宋" w:hAnsi="仿宋"/>
          <w:szCs w:val="21"/>
        </w:rPr>
      </w:pPr>
      <w:bookmarkStart w:id="0" w:name="_Hlk36810737"/>
      <w:r w:rsidRPr="006E3113">
        <w:rPr>
          <w:rFonts w:ascii="仿宋" w:eastAsia="仿宋" w:hAnsi="仿宋" w:hint="eastAsia"/>
          <w:szCs w:val="21"/>
        </w:rPr>
        <w:t>【快应用平台系指快应用网站（网址：www.quickapp.cn）的运营方以及快应用联盟现有的以及未来的全部各成员公司，</w:t>
      </w:r>
      <w:r w:rsidR="005D69A5">
        <w:rPr>
          <w:rFonts w:ascii="仿宋" w:eastAsia="仿宋" w:hAnsi="仿宋" w:hint="eastAsia"/>
          <w:szCs w:val="21"/>
        </w:rPr>
        <w:t>前述主体</w:t>
      </w:r>
      <w:r w:rsidRPr="006E3113">
        <w:rPr>
          <w:rFonts w:ascii="仿宋" w:eastAsia="仿宋" w:hAnsi="仿宋" w:hint="eastAsia"/>
          <w:szCs w:val="21"/>
        </w:rPr>
        <w:t>包括不限于：玩咖欢聚文化传媒（北京）有限公司、欢聚时代文化传媒（北京）有限公司、维沃移动通信有限公司（vivo开放平台）、华为软件技术有限公司（华为开发者联盟）、广东欢太科技有限公司（OPPO开放平台）、北京小米移动软件有限公司（小米开放平台）、北京神奇工场科技有限公司（联想开放平台）、深圳市致璞科技有限公司（金立开放平台）、珠海市魅网科技有限公司（魅族开放平台）、中兴通讯股份有限公司（中兴开发者平台）、努比亚技术有限公司（努比亚开放平台）、深圳市万普拉斯科技有限公司（一加开放平台）、聚好看科技股份有限公司（海信开放平台）、中国移动通信集团终端有限公司（中国移动终端公司）</w:t>
      </w:r>
      <w:r w:rsidR="00267C90">
        <w:rPr>
          <w:rFonts w:ascii="仿宋" w:eastAsia="仿宋" w:hAnsi="仿宋" w:hint="eastAsia"/>
          <w:szCs w:val="21"/>
        </w:rPr>
        <w:t>。</w:t>
      </w:r>
      <w:r w:rsidR="00267C90" w:rsidRPr="006E3113">
        <w:rPr>
          <w:rFonts w:ascii="仿宋" w:eastAsia="仿宋" w:hAnsi="仿宋" w:hint="eastAsia"/>
          <w:szCs w:val="21"/>
        </w:rPr>
        <w:t>快应用</w:t>
      </w:r>
      <w:r w:rsidR="00267C90">
        <w:rPr>
          <w:rFonts w:ascii="仿宋" w:eastAsia="仿宋" w:hAnsi="仿宋" w:hint="eastAsia"/>
          <w:szCs w:val="21"/>
        </w:rPr>
        <w:t>平台涵盖的主体范围</w:t>
      </w:r>
      <w:r w:rsidR="00267C90" w:rsidRPr="006E3113">
        <w:rPr>
          <w:rFonts w:ascii="仿宋" w:eastAsia="仿宋" w:hAnsi="仿宋" w:hint="eastAsia"/>
          <w:szCs w:val="21"/>
        </w:rPr>
        <w:t>以快应用</w:t>
      </w:r>
      <w:r w:rsidR="00267C90">
        <w:rPr>
          <w:rFonts w:ascii="仿宋" w:eastAsia="仿宋" w:hAnsi="仿宋" w:hint="eastAsia"/>
          <w:szCs w:val="21"/>
        </w:rPr>
        <w:t>网站</w:t>
      </w:r>
      <w:r w:rsidR="00267C90" w:rsidRPr="006E3113">
        <w:rPr>
          <w:rFonts w:ascii="仿宋" w:eastAsia="仿宋" w:hAnsi="仿宋" w:hint="eastAsia"/>
          <w:szCs w:val="21"/>
        </w:rPr>
        <w:t>(www.quickapp</w:t>
      </w:r>
      <w:r w:rsidR="000035E7" w:rsidRPr="006E3113">
        <w:rPr>
          <w:rFonts w:ascii="仿宋" w:eastAsia="仿宋" w:hAnsi="仿宋" w:hint="eastAsia"/>
          <w:szCs w:val="21"/>
        </w:rPr>
        <w:t>.cn</w:t>
      </w:r>
      <w:r w:rsidR="00267C90" w:rsidRPr="006E3113">
        <w:rPr>
          <w:rFonts w:ascii="仿宋" w:eastAsia="仿宋" w:hAnsi="仿宋" w:hint="eastAsia"/>
          <w:szCs w:val="21"/>
        </w:rPr>
        <w:t>)的</w:t>
      </w:r>
      <w:r w:rsidR="00E7694D">
        <w:rPr>
          <w:rFonts w:ascii="仿宋" w:eastAsia="仿宋" w:hAnsi="仿宋" w:hint="eastAsia"/>
          <w:szCs w:val="21"/>
        </w:rPr>
        <w:t>释意</w:t>
      </w:r>
      <w:r w:rsidR="00E7694D" w:rsidRPr="006E3113">
        <w:rPr>
          <w:rFonts w:ascii="仿宋" w:eastAsia="仿宋" w:hAnsi="仿宋" w:hint="eastAsia"/>
          <w:szCs w:val="21"/>
        </w:rPr>
        <w:t>为准</w:t>
      </w:r>
      <w:r w:rsidR="00267C90" w:rsidRPr="006E3113">
        <w:rPr>
          <w:rFonts w:ascii="仿宋" w:eastAsia="仿宋" w:hAnsi="仿宋" w:hint="eastAsia"/>
          <w:szCs w:val="21"/>
        </w:rPr>
        <w:t>】</w:t>
      </w:r>
      <w:bookmarkEnd w:id="0"/>
    </w:p>
    <w:p w14:paraId="5B566894" w14:textId="77777777" w:rsidR="0089220F" w:rsidRDefault="00DD31D6">
      <w:pPr>
        <w:ind w:firstLine="420"/>
        <w:jc w:val="left"/>
        <w:rPr>
          <w:rFonts w:ascii="仿宋" w:eastAsia="仿宋" w:hAnsi="仿宋"/>
          <w:szCs w:val="21"/>
        </w:rPr>
      </w:pPr>
      <w:r>
        <w:rPr>
          <w:rFonts w:ascii="仿宋" w:eastAsia="仿宋" w:hAnsi="仿宋" w:hint="eastAsia"/>
          <w:szCs w:val="21"/>
        </w:rPr>
        <w:t>1. 本公司为一家根据中华人民共和国法律法规设立并合法存续的公司，公司地址为：_</w:t>
      </w:r>
      <w:r>
        <w:rPr>
          <w:rFonts w:ascii="仿宋" w:eastAsia="仿宋" w:hAnsi="仿宋"/>
          <w:szCs w:val="21"/>
        </w:rPr>
        <w:t>_____________</w:t>
      </w:r>
      <w:r>
        <w:rPr>
          <w:rFonts w:ascii="仿宋" w:eastAsia="仿宋" w:hAnsi="仿宋" w:hint="eastAsia"/>
          <w:szCs w:val="21"/>
        </w:rPr>
        <w:t>，联系人：_</w:t>
      </w:r>
      <w:r>
        <w:rPr>
          <w:rFonts w:ascii="仿宋" w:eastAsia="仿宋" w:hAnsi="仿宋"/>
          <w:szCs w:val="21"/>
        </w:rPr>
        <w:t>____________</w:t>
      </w:r>
      <w:r>
        <w:rPr>
          <w:rFonts w:ascii="仿宋" w:eastAsia="仿宋" w:hAnsi="仿宋" w:hint="eastAsia"/>
          <w:szCs w:val="21"/>
        </w:rPr>
        <w:t>，营业执照（见附件1），特许经营资质（如有，见附件2）</w:t>
      </w:r>
    </w:p>
    <w:p w14:paraId="1CF6ED21" w14:textId="77777777" w:rsidR="0089220F" w:rsidRDefault="00DD31D6">
      <w:pPr>
        <w:ind w:firstLine="420"/>
        <w:jc w:val="left"/>
        <w:rPr>
          <w:rFonts w:ascii="仿宋" w:eastAsia="仿宋" w:hAnsi="仿宋"/>
          <w:szCs w:val="21"/>
        </w:rPr>
      </w:pPr>
      <w:r>
        <w:rPr>
          <w:rFonts w:ascii="仿宋" w:eastAsia="仿宋" w:hAnsi="仿宋" w:hint="eastAsia"/>
          <w:szCs w:val="21"/>
        </w:rPr>
        <w:t>2．本公司承诺为推广快应用软件目的向快应用平台提供的信息、资料等内容（包括但不限于文字、图片、视频、音频等）均为真实、有效、合法的内容，并且已经得到相关权利人的许可使用和合法授权；</w:t>
      </w:r>
    </w:p>
    <w:p w14:paraId="47F3CC07" w14:textId="77777777" w:rsidR="0089220F" w:rsidRDefault="00DD31D6">
      <w:pPr>
        <w:ind w:firstLine="420"/>
        <w:jc w:val="left"/>
        <w:rPr>
          <w:rFonts w:ascii="仿宋" w:eastAsia="仿宋" w:hAnsi="仿宋"/>
          <w:szCs w:val="21"/>
        </w:rPr>
      </w:pPr>
      <w:r>
        <w:rPr>
          <w:rFonts w:ascii="仿宋" w:eastAsia="仿宋" w:hAnsi="仿宋" w:hint="eastAsia"/>
          <w:szCs w:val="21"/>
        </w:rPr>
        <w:t>3. 本公司保证上传至快应用平台的快应用软件系本公司独自开发完成或已获得相关权利人的授权许可，本公司拥有该快应用上架所需要的全部资质，该应用软件、软件名称及其内容真实、所使用的商标，不存在假冒、伪劣等欺骗消费者权益的信息，也不存在侵犯任何第三方肖像权、名誉权、知识产权（包括但不限于著作权、商标权、企业名称权）等权利或权益的内容，不存在不正当竞争的行为，本公司拥有该应用软件、软件名称及其内容、所使用的商标的完整权利（包括但不限于知识产权）；</w:t>
      </w:r>
    </w:p>
    <w:p w14:paraId="6EE6F57E" w14:textId="77777777" w:rsidR="0089220F" w:rsidRDefault="00DD31D6">
      <w:pPr>
        <w:ind w:firstLine="420"/>
        <w:jc w:val="left"/>
        <w:rPr>
          <w:rFonts w:ascii="仿宋" w:eastAsia="仿宋" w:hAnsi="仿宋"/>
          <w:szCs w:val="21"/>
        </w:rPr>
      </w:pPr>
      <w:r>
        <w:rPr>
          <w:rFonts w:ascii="仿宋" w:eastAsia="仿宋" w:hAnsi="仿宋" w:hint="eastAsia"/>
          <w:szCs w:val="21"/>
        </w:rPr>
        <w:t>4. 本公司保证上传至快应用平台的快应用软件的名称、内容符合国家相关规定， 提供的内容正面健康，不存在涉及色情、反动言论等国家法律、法规明令禁止的内容，并保证该应用不存在以下情形：（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借贷服务及类似借贷性质的服务不得以任何形式向用户收取押金、保证金及类似收款；（十一）有法律、行政法规和国家规定禁止的其他内容的。</w:t>
      </w:r>
    </w:p>
    <w:p w14:paraId="2D64D185" w14:textId="77777777" w:rsidR="0089220F" w:rsidRDefault="00DD31D6">
      <w:pPr>
        <w:ind w:firstLine="420"/>
        <w:jc w:val="left"/>
        <w:rPr>
          <w:rFonts w:ascii="仿宋" w:eastAsia="仿宋" w:hAnsi="仿宋"/>
          <w:szCs w:val="21"/>
        </w:rPr>
      </w:pPr>
      <w:r>
        <w:rPr>
          <w:rFonts w:ascii="仿宋" w:eastAsia="仿宋" w:hAnsi="仿宋" w:hint="eastAsia"/>
          <w:szCs w:val="21"/>
        </w:rPr>
        <w:t>5.</w:t>
      </w:r>
      <w:r>
        <w:rPr>
          <w:rFonts w:hint="eastAsia"/>
        </w:rPr>
        <w:t xml:space="preserve"> </w:t>
      </w:r>
      <w:r>
        <w:rPr>
          <w:rFonts w:ascii="仿宋" w:eastAsia="仿宋" w:hAnsi="仿宋" w:hint="eastAsia"/>
          <w:szCs w:val="21"/>
        </w:rPr>
        <w:t>本公司承诺，快应用平台有权对本公司所提供的快应用软件、软件名称、所使用的商标、广告内容是否违法违规或者是否违反公司的推广规则或者是否侵犯第三方合法权益、涉嫌存在不正当竞争或是否有违公序良俗等问题进行独立审慎的判断，并有权单方决定是否中止或终止合作，包括但不限于如下情形：</w:t>
      </w:r>
    </w:p>
    <w:p w14:paraId="0FC6A0C7" w14:textId="77777777" w:rsidR="0089220F" w:rsidRDefault="00DD31D6">
      <w:pPr>
        <w:jc w:val="left"/>
        <w:rPr>
          <w:rFonts w:ascii="仿宋" w:eastAsia="仿宋" w:hAnsi="仿宋"/>
          <w:szCs w:val="21"/>
        </w:rPr>
      </w:pPr>
      <w:r>
        <w:rPr>
          <w:rFonts w:ascii="仿宋" w:eastAsia="仿宋" w:hAnsi="仿宋" w:hint="eastAsia"/>
          <w:szCs w:val="21"/>
        </w:rPr>
        <w:lastRenderedPageBreak/>
        <w:t>a)</w:t>
      </w:r>
      <w:r>
        <w:rPr>
          <w:rFonts w:ascii="仿宋" w:eastAsia="仿宋" w:hAnsi="仿宋" w:hint="eastAsia"/>
          <w:szCs w:val="21"/>
        </w:rPr>
        <w:tab/>
        <w:t>快应用平台收到任何第三方提出的权属异议、投诉或者通知；</w:t>
      </w:r>
    </w:p>
    <w:p w14:paraId="5212B461" w14:textId="77777777" w:rsidR="0089220F" w:rsidRDefault="00DD31D6">
      <w:pPr>
        <w:jc w:val="left"/>
        <w:rPr>
          <w:rFonts w:ascii="仿宋" w:eastAsia="仿宋" w:hAnsi="仿宋"/>
          <w:szCs w:val="21"/>
        </w:rPr>
      </w:pPr>
      <w:r>
        <w:rPr>
          <w:rFonts w:ascii="仿宋" w:eastAsia="仿宋" w:hAnsi="仿宋" w:hint="eastAsia"/>
          <w:szCs w:val="21"/>
        </w:rPr>
        <w:t>b)</w:t>
      </w:r>
      <w:r>
        <w:rPr>
          <w:rFonts w:ascii="仿宋" w:eastAsia="仿宋" w:hAnsi="仿宋" w:hint="eastAsia"/>
          <w:szCs w:val="21"/>
        </w:rPr>
        <w:tab/>
        <w:t>快应用平台收到任何行政机关或执法部门的通知或者作出的任何处理，包括但不限于行政处罚、行政强制措施等；</w:t>
      </w:r>
    </w:p>
    <w:p w14:paraId="329ECF05" w14:textId="77777777" w:rsidR="0089220F" w:rsidRDefault="00DD31D6">
      <w:pPr>
        <w:jc w:val="left"/>
        <w:rPr>
          <w:rFonts w:ascii="仿宋" w:eastAsia="仿宋" w:hAnsi="仿宋"/>
          <w:szCs w:val="21"/>
        </w:rPr>
      </w:pPr>
      <w:r>
        <w:rPr>
          <w:rFonts w:ascii="仿宋" w:eastAsia="仿宋" w:hAnsi="仿宋" w:hint="eastAsia"/>
          <w:szCs w:val="21"/>
        </w:rPr>
        <w:t>c)</w:t>
      </w:r>
      <w:r>
        <w:rPr>
          <w:rFonts w:ascii="仿宋" w:eastAsia="仿宋" w:hAnsi="仿宋" w:hint="eastAsia"/>
          <w:szCs w:val="21"/>
        </w:rPr>
        <w:tab/>
        <w:t>权力机关颁布的任何有关法律法规、管理办法、政策或者指导意见；</w:t>
      </w:r>
    </w:p>
    <w:p w14:paraId="1178CE3B" w14:textId="77777777" w:rsidR="0089220F" w:rsidRDefault="00DD31D6">
      <w:pPr>
        <w:jc w:val="left"/>
        <w:rPr>
          <w:rFonts w:ascii="仿宋" w:eastAsia="仿宋" w:hAnsi="仿宋"/>
          <w:szCs w:val="21"/>
        </w:rPr>
      </w:pPr>
      <w:r>
        <w:rPr>
          <w:rFonts w:ascii="仿宋" w:eastAsia="仿宋" w:hAnsi="仿宋" w:hint="eastAsia"/>
          <w:szCs w:val="21"/>
        </w:rPr>
        <w:t>d)</w:t>
      </w:r>
      <w:r>
        <w:rPr>
          <w:rFonts w:ascii="仿宋" w:eastAsia="仿宋" w:hAnsi="仿宋" w:hint="eastAsia"/>
          <w:szCs w:val="21"/>
        </w:rPr>
        <w:tab/>
        <w:t>快应用平台的内部合规审查。</w:t>
      </w:r>
    </w:p>
    <w:p w14:paraId="628C77FC" w14:textId="6E15D931" w:rsidR="0089220F" w:rsidRDefault="00DD31D6">
      <w:pPr>
        <w:ind w:firstLine="420"/>
        <w:jc w:val="left"/>
        <w:rPr>
          <w:rFonts w:ascii="仿宋" w:eastAsia="仿宋" w:hAnsi="仿宋"/>
          <w:szCs w:val="21"/>
        </w:rPr>
      </w:pPr>
      <w:r>
        <w:rPr>
          <w:rFonts w:ascii="仿宋" w:eastAsia="仿宋" w:hAnsi="仿宋" w:hint="eastAsia"/>
          <w:szCs w:val="21"/>
        </w:rPr>
        <w:t>本公司承诺如涉及本公司向快应用平台提供的快应用软件或广告被认定为违法违规或被第三方投诉或起诉侵权或要求快应用平台承担赔偿责任或其他责任的，或出现上述情形的，均由本公司负责解决并承担全部责任，与快应用平台无关，同时本公司应当积极并独立应对处罚、投诉、起诉，并承担快应用平台因此遭受的全部损失，包括但不限于对第三方的赔偿、行政处罚、律师费、应诉成本等全部费用；就该第三方的指控与投诉，快应用平台有权依据情况决定是否向该第三方提供本公司的联络方式等必要信息，以便纠纷的解决。同时，快应用平台有权在发生相应投诉、纠纷、诉讼后下架或删除相关快应用或广告，并无须承担任何责任。</w:t>
      </w:r>
    </w:p>
    <w:p w14:paraId="41E3F47C" w14:textId="77777777" w:rsidR="0089220F" w:rsidRDefault="00DD31D6">
      <w:pPr>
        <w:ind w:firstLine="420"/>
        <w:jc w:val="left"/>
        <w:rPr>
          <w:rFonts w:ascii="仿宋" w:eastAsia="仿宋" w:hAnsi="仿宋"/>
          <w:szCs w:val="21"/>
        </w:rPr>
      </w:pPr>
      <w:r>
        <w:rPr>
          <w:rFonts w:ascii="仿宋" w:eastAsia="仿宋" w:hAnsi="仿宋" w:hint="eastAsia"/>
          <w:szCs w:val="21"/>
        </w:rPr>
        <w:t>6</w:t>
      </w:r>
      <w:r>
        <w:rPr>
          <w:rFonts w:ascii="仿宋" w:eastAsia="仿宋" w:hAnsi="仿宋"/>
          <w:szCs w:val="21"/>
        </w:rPr>
        <w:t>.</w:t>
      </w:r>
      <w:r>
        <w:rPr>
          <w:rFonts w:hint="eastAsia"/>
        </w:rPr>
        <w:t xml:space="preserve"> </w:t>
      </w:r>
      <w:r>
        <w:rPr>
          <w:rFonts w:ascii="仿宋" w:eastAsia="仿宋" w:hAnsi="仿宋" w:hint="eastAsia"/>
          <w:szCs w:val="21"/>
        </w:rPr>
        <w:t>本公司承诺保证从事的业务与该快应用上架时的描述相符，并保证在更新的过程中，其经营范围不超出行政审批和营业执照经营范围。</w:t>
      </w:r>
    </w:p>
    <w:p w14:paraId="61270F23" w14:textId="77777777" w:rsidR="0089220F" w:rsidRDefault="00DD31D6">
      <w:pPr>
        <w:jc w:val="left"/>
        <w:rPr>
          <w:rFonts w:ascii="仿宋" w:eastAsia="仿宋" w:hAnsi="仿宋"/>
          <w:szCs w:val="21"/>
        </w:rPr>
      </w:pPr>
      <w:r>
        <w:rPr>
          <w:rFonts w:ascii="仿宋" w:eastAsia="仿宋" w:hAnsi="仿宋" w:hint="eastAsia"/>
          <w:szCs w:val="21"/>
        </w:rPr>
        <w:t>本公司承诺不对麻醉药品、精神药品、医疗用毒性药品、放射性药品等特殊药品，药品类易制毒化学品，以及戒毒治疗的药品、医疗器械和治疗方法作任何广告。</w:t>
      </w:r>
    </w:p>
    <w:p w14:paraId="327CA69B" w14:textId="77777777" w:rsidR="0089220F" w:rsidRDefault="00DD31D6">
      <w:pPr>
        <w:ind w:firstLine="420"/>
        <w:jc w:val="left"/>
        <w:rPr>
          <w:rFonts w:ascii="仿宋" w:eastAsia="仿宋" w:hAnsi="仿宋"/>
          <w:szCs w:val="21"/>
        </w:rPr>
      </w:pPr>
      <w:r>
        <w:rPr>
          <w:rFonts w:ascii="仿宋" w:eastAsia="仿宋" w:hAnsi="仿宋" w:hint="eastAsia"/>
          <w:szCs w:val="21"/>
        </w:rPr>
        <w:t>7.本公司承诺医疗、药品、医疗器械广告不含有下列内容：</w:t>
      </w:r>
    </w:p>
    <w:p w14:paraId="73104991" w14:textId="77777777" w:rsidR="0089220F" w:rsidRDefault="00DD31D6">
      <w:pPr>
        <w:jc w:val="left"/>
        <w:rPr>
          <w:rFonts w:ascii="仿宋" w:eastAsia="仿宋" w:hAnsi="仿宋"/>
          <w:szCs w:val="21"/>
        </w:rPr>
      </w:pPr>
      <w:r>
        <w:rPr>
          <w:rFonts w:ascii="仿宋" w:eastAsia="仿宋" w:hAnsi="仿宋" w:hint="eastAsia"/>
          <w:szCs w:val="21"/>
        </w:rPr>
        <w:t>（1）表示功效、安全性的断言或者保证；</w:t>
      </w:r>
    </w:p>
    <w:p w14:paraId="52E347E5" w14:textId="77777777" w:rsidR="0089220F" w:rsidRDefault="00DD31D6">
      <w:pPr>
        <w:jc w:val="left"/>
        <w:rPr>
          <w:rFonts w:ascii="仿宋" w:eastAsia="仿宋" w:hAnsi="仿宋"/>
          <w:szCs w:val="21"/>
        </w:rPr>
      </w:pPr>
      <w:r>
        <w:rPr>
          <w:rFonts w:ascii="仿宋" w:eastAsia="仿宋" w:hAnsi="仿宋" w:hint="eastAsia"/>
          <w:szCs w:val="21"/>
        </w:rPr>
        <w:t>（2）说明治愈率或者有效率；</w:t>
      </w:r>
    </w:p>
    <w:p w14:paraId="7449FEB8" w14:textId="77777777" w:rsidR="0089220F" w:rsidRDefault="00DD31D6">
      <w:pPr>
        <w:jc w:val="left"/>
        <w:rPr>
          <w:rFonts w:ascii="仿宋" w:eastAsia="仿宋" w:hAnsi="仿宋"/>
          <w:szCs w:val="21"/>
        </w:rPr>
      </w:pPr>
      <w:r>
        <w:rPr>
          <w:rFonts w:ascii="仿宋" w:eastAsia="仿宋" w:hAnsi="仿宋" w:hint="eastAsia"/>
          <w:szCs w:val="21"/>
        </w:rPr>
        <w:t>（3）与其他药品、医疗器械的功效和安全性或者其他医疗机构比较；</w:t>
      </w:r>
    </w:p>
    <w:p w14:paraId="55BDD393" w14:textId="77777777" w:rsidR="0089220F" w:rsidRDefault="00DD31D6">
      <w:pPr>
        <w:jc w:val="left"/>
        <w:rPr>
          <w:rFonts w:ascii="仿宋" w:eastAsia="仿宋" w:hAnsi="仿宋"/>
          <w:szCs w:val="21"/>
        </w:rPr>
      </w:pPr>
      <w:r>
        <w:rPr>
          <w:rFonts w:ascii="仿宋" w:eastAsia="仿宋" w:hAnsi="仿宋" w:hint="eastAsia"/>
          <w:szCs w:val="21"/>
        </w:rPr>
        <w:t>（4）利用广告代言人作推荐、证明；</w:t>
      </w:r>
    </w:p>
    <w:p w14:paraId="6E6A9C9F" w14:textId="77777777" w:rsidR="0089220F" w:rsidRDefault="00DD31D6">
      <w:pPr>
        <w:jc w:val="left"/>
        <w:rPr>
          <w:rFonts w:ascii="仿宋" w:eastAsia="仿宋" w:hAnsi="仿宋"/>
          <w:szCs w:val="21"/>
        </w:rPr>
      </w:pPr>
      <w:r>
        <w:rPr>
          <w:rFonts w:ascii="仿宋" w:eastAsia="仿宋" w:hAnsi="仿宋" w:hint="eastAsia"/>
          <w:szCs w:val="21"/>
        </w:rPr>
        <w:t>（5）法律、行政法规规定禁止的其他内容。</w:t>
      </w:r>
    </w:p>
    <w:p w14:paraId="0B076106" w14:textId="77777777" w:rsidR="0089220F" w:rsidRDefault="00DD31D6">
      <w:pPr>
        <w:jc w:val="left"/>
        <w:rPr>
          <w:rFonts w:ascii="仿宋" w:eastAsia="仿宋" w:hAnsi="仿宋"/>
          <w:szCs w:val="21"/>
        </w:rPr>
      </w:pPr>
      <w:r>
        <w:rPr>
          <w:rFonts w:ascii="仿宋" w:eastAsia="仿宋" w:hAnsi="仿宋" w:hint="eastAsia"/>
          <w:szCs w:val="21"/>
        </w:rPr>
        <w:t>本公司承诺药品广告的内容与国务院药品监督管理部门批准的说明书一致，并显著标明禁忌、不良反应。处方药广告应当显著标明“本广告仅供医学药学专业人士阅读”，非处方药广告应当显著标明“请按药品说明书或者在药师指导下购买和使用”。</w:t>
      </w:r>
    </w:p>
    <w:p w14:paraId="3521CDF7" w14:textId="77777777" w:rsidR="0089220F" w:rsidRDefault="00DD31D6">
      <w:pPr>
        <w:jc w:val="left"/>
        <w:rPr>
          <w:rFonts w:ascii="仿宋" w:eastAsia="仿宋" w:hAnsi="仿宋"/>
          <w:szCs w:val="21"/>
        </w:rPr>
      </w:pPr>
      <w:r>
        <w:rPr>
          <w:rFonts w:ascii="仿宋" w:eastAsia="仿宋" w:hAnsi="仿宋" w:hint="eastAsia"/>
          <w:szCs w:val="21"/>
        </w:rPr>
        <w:t>推荐给个人自用的医疗器械的广告，显著标明“请仔细阅读产品说明书或者在医务人员的指导下购买和使用”。医疗器械产品注册证明文件中有禁忌内容、注意事项的，广告中显著标明“禁忌内容或者注意事项详见说明书”；</w:t>
      </w:r>
    </w:p>
    <w:p w14:paraId="6CE74BB4" w14:textId="573A1F97" w:rsidR="0089220F" w:rsidRDefault="00DD31D6">
      <w:pPr>
        <w:ind w:firstLine="420"/>
        <w:jc w:val="left"/>
        <w:rPr>
          <w:rFonts w:ascii="仿宋" w:eastAsia="仿宋" w:hAnsi="仿宋"/>
          <w:szCs w:val="21"/>
        </w:rPr>
      </w:pPr>
      <w:r>
        <w:rPr>
          <w:rFonts w:ascii="仿宋" w:eastAsia="仿宋" w:hAnsi="仿宋" w:hint="eastAsia"/>
          <w:szCs w:val="21"/>
        </w:rPr>
        <w:t>8.保健食品广告不含有下列内容：</w:t>
      </w:r>
    </w:p>
    <w:p w14:paraId="00502378" w14:textId="77777777" w:rsidR="0089220F" w:rsidRDefault="00DD31D6">
      <w:pPr>
        <w:ind w:firstLine="420"/>
        <w:jc w:val="left"/>
        <w:rPr>
          <w:rFonts w:ascii="仿宋" w:eastAsia="仿宋" w:hAnsi="仿宋"/>
          <w:szCs w:val="21"/>
        </w:rPr>
      </w:pPr>
      <w:r>
        <w:rPr>
          <w:rFonts w:ascii="仿宋" w:eastAsia="仿宋" w:hAnsi="仿宋" w:hint="eastAsia"/>
          <w:szCs w:val="21"/>
        </w:rPr>
        <w:t>（1）表示功效、安全性的断言或者保证；</w:t>
      </w:r>
    </w:p>
    <w:p w14:paraId="1D6D5570" w14:textId="77777777" w:rsidR="0089220F" w:rsidRDefault="00DD31D6">
      <w:pPr>
        <w:ind w:firstLine="420"/>
        <w:jc w:val="left"/>
        <w:rPr>
          <w:rFonts w:ascii="仿宋" w:eastAsia="仿宋" w:hAnsi="仿宋"/>
          <w:szCs w:val="21"/>
        </w:rPr>
      </w:pPr>
      <w:r>
        <w:rPr>
          <w:rFonts w:ascii="仿宋" w:eastAsia="仿宋" w:hAnsi="仿宋" w:hint="eastAsia"/>
          <w:szCs w:val="21"/>
        </w:rPr>
        <w:t>（2）涉及疾病预防、治疗功能；</w:t>
      </w:r>
    </w:p>
    <w:p w14:paraId="06736EED" w14:textId="77777777" w:rsidR="0089220F" w:rsidRDefault="00DD31D6">
      <w:pPr>
        <w:ind w:firstLine="420"/>
        <w:jc w:val="left"/>
        <w:rPr>
          <w:rFonts w:ascii="仿宋" w:eastAsia="仿宋" w:hAnsi="仿宋"/>
          <w:szCs w:val="21"/>
        </w:rPr>
      </w:pPr>
      <w:r>
        <w:rPr>
          <w:rFonts w:ascii="仿宋" w:eastAsia="仿宋" w:hAnsi="仿宋" w:hint="eastAsia"/>
          <w:szCs w:val="21"/>
        </w:rPr>
        <w:t>（3）声称或者暗示广告商品为保障健康所必需；</w:t>
      </w:r>
    </w:p>
    <w:p w14:paraId="157335AB" w14:textId="77777777" w:rsidR="0089220F" w:rsidRDefault="00DD31D6">
      <w:pPr>
        <w:ind w:firstLine="420"/>
        <w:jc w:val="left"/>
        <w:rPr>
          <w:rFonts w:ascii="仿宋" w:eastAsia="仿宋" w:hAnsi="仿宋"/>
          <w:szCs w:val="21"/>
        </w:rPr>
      </w:pPr>
      <w:r>
        <w:rPr>
          <w:rFonts w:ascii="仿宋" w:eastAsia="仿宋" w:hAnsi="仿宋" w:hint="eastAsia"/>
          <w:szCs w:val="21"/>
        </w:rPr>
        <w:t>（4）与药品、其他保健食品进行比较；</w:t>
      </w:r>
    </w:p>
    <w:p w14:paraId="7FDEA41A" w14:textId="77777777" w:rsidR="0089220F" w:rsidRDefault="00DD31D6">
      <w:pPr>
        <w:ind w:firstLine="420"/>
        <w:jc w:val="left"/>
        <w:rPr>
          <w:rFonts w:ascii="仿宋" w:eastAsia="仿宋" w:hAnsi="仿宋"/>
          <w:szCs w:val="21"/>
        </w:rPr>
      </w:pPr>
      <w:r>
        <w:rPr>
          <w:rFonts w:ascii="仿宋" w:eastAsia="仿宋" w:hAnsi="仿宋" w:hint="eastAsia"/>
          <w:szCs w:val="21"/>
        </w:rPr>
        <w:t>（5）利用广告代言人作推荐、证明；</w:t>
      </w:r>
    </w:p>
    <w:p w14:paraId="1B4A887C" w14:textId="77777777" w:rsidR="0089220F" w:rsidRDefault="00DD31D6">
      <w:pPr>
        <w:ind w:firstLine="420"/>
        <w:jc w:val="left"/>
        <w:rPr>
          <w:rFonts w:ascii="仿宋" w:eastAsia="仿宋" w:hAnsi="仿宋"/>
          <w:szCs w:val="21"/>
        </w:rPr>
      </w:pPr>
      <w:r>
        <w:rPr>
          <w:rFonts w:ascii="仿宋" w:eastAsia="仿宋" w:hAnsi="仿宋" w:hint="eastAsia"/>
          <w:szCs w:val="21"/>
        </w:rPr>
        <w:t>（6）法律、行政法规规定禁止的其他内容；</w:t>
      </w:r>
    </w:p>
    <w:p w14:paraId="1562CD73" w14:textId="77777777" w:rsidR="0089220F" w:rsidRDefault="00DD31D6">
      <w:pPr>
        <w:jc w:val="left"/>
        <w:rPr>
          <w:rFonts w:ascii="仿宋" w:eastAsia="仿宋" w:hAnsi="仿宋"/>
          <w:szCs w:val="21"/>
        </w:rPr>
      </w:pPr>
      <w:r>
        <w:rPr>
          <w:rFonts w:ascii="仿宋" w:eastAsia="仿宋" w:hAnsi="仿宋" w:hint="eastAsia"/>
          <w:szCs w:val="21"/>
        </w:rPr>
        <w:t>保健食品广告显著标明“本品不能代替药物”。</w:t>
      </w:r>
    </w:p>
    <w:p w14:paraId="0A70646F" w14:textId="6BDAC82F" w:rsidR="0089220F" w:rsidRDefault="00DD31D6">
      <w:pPr>
        <w:ind w:firstLine="420"/>
        <w:jc w:val="left"/>
        <w:rPr>
          <w:rFonts w:ascii="仿宋" w:eastAsia="仿宋" w:hAnsi="仿宋"/>
          <w:szCs w:val="21"/>
        </w:rPr>
      </w:pPr>
      <w:r>
        <w:rPr>
          <w:rFonts w:ascii="仿宋" w:eastAsia="仿宋" w:hAnsi="仿宋" w:hint="eastAsia"/>
          <w:szCs w:val="21"/>
        </w:rPr>
        <w:t>9.本公司承诺不以介绍健康、养生知识等形式变相发布医疗、药品、医疗器械、保健食品广告。</w:t>
      </w:r>
    </w:p>
    <w:p w14:paraId="14C9BDE2" w14:textId="77777777" w:rsidR="0089220F" w:rsidRDefault="00DD31D6">
      <w:pPr>
        <w:ind w:firstLine="420"/>
        <w:jc w:val="left"/>
        <w:rPr>
          <w:rFonts w:ascii="仿宋" w:eastAsia="仿宋" w:hAnsi="仿宋"/>
          <w:szCs w:val="21"/>
        </w:rPr>
      </w:pPr>
      <w:r>
        <w:rPr>
          <w:rFonts w:ascii="仿宋" w:eastAsia="仿宋" w:hAnsi="仿宋" w:hint="eastAsia"/>
          <w:szCs w:val="21"/>
        </w:rPr>
        <w:t>10.本公司承诺在快应用中发布涉及医疗、药品、特殊医学用途配方食品、医疗器械、农药、兽药、保健食品广告等法律、行政法规规定须经广告审查机关进行审查的特殊商品或者服务的广告，在发布前已经通过审查。</w:t>
      </w:r>
    </w:p>
    <w:p w14:paraId="1A864C7D" w14:textId="433E953B" w:rsidR="0089220F" w:rsidRDefault="00DD31D6">
      <w:pPr>
        <w:ind w:firstLine="420"/>
        <w:jc w:val="left"/>
        <w:rPr>
          <w:rFonts w:ascii="仿宋" w:eastAsia="仿宋" w:hAnsi="仿宋"/>
          <w:szCs w:val="21"/>
        </w:rPr>
      </w:pPr>
      <w:r>
        <w:rPr>
          <w:rFonts w:ascii="仿宋" w:eastAsia="仿宋" w:hAnsi="仿宋"/>
          <w:szCs w:val="21"/>
        </w:rPr>
        <w:t>11.</w:t>
      </w:r>
      <w:bookmarkStart w:id="1" w:name="_Hlk34986054"/>
      <w:r>
        <w:rPr>
          <w:rFonts w:ascii="仿宋" w:eastAsia="仿宋" w:hAnsi="仿宋" w:hint="eastAsia"/>
          <w:szCs w:val="21"/>
        </w:rPr>
        <w:t>本公司承诺独立对由于本公司软件提供的或宣传的服务导致的医疗事故负责，由本公司独立处理医护纠纷，由此引起的任何事故和纠纷与快应用平台无关，快应用平台不对此负任何责任。由此给快应用平台造成的全部损失，本公司承担赔偿责任。</w:t>
      </w:r>
      <w:bookmarkEnd w:id="1"/>
    </w:p>
    <w:p w14:paraId="2D311288" w14:textId="77777777" w:rsidR="0089220F" w:rsidRDefault="00DD31D6">
      <w:pPr>
        <w:ind w:firstLine="420"/>
        <w:jc w:val="left"/>
        <w:rPr>
          <w:rFonts w:ascii="仿宋" w:eastAsia="仿宋" w:hAnsi="仿宋"/>
          <w:szCs w:val="21"/>
        </w:rPr>
      </w:pPr>
      <w:r>
        <w:rPr>
          <w:rFonts w:ascii="仿宋" w:eastAsia="仿宋" w:hAnsi="仿宋" w:hint="eastAsia"/>
          <w:szCs w:val="21"/>
        </w:rPr>
        <w:lastRenderedPageBreak/>
        <w:t>12.本公司承诺接受并积极配合快应用平台的资质审核、不定期检查。如果违反以上任何承诺或保证，接受快应用平台采取警示、暂停发布、下架应用程序等措施，快应用平台有权保存记录并向有关主管部门报告。</w:t>
      </w:r>
    </w:p>
    <w:p w14:paraId="4EA0AAF2" w14:textId="77777777" w:rsidR="0089220F" w:rsidRDefault="00DD31D6">
      <w:pPr>
        <w:ind w:firstLine="420"/>
        <w:jc w:val="left"/>
        <w:rPr>
          <w:rFonts w:ascii="仿宋" w:eastAsia="仿宋" w:hAnsi="仿宋"/>
          <w:b/>
          <w:bCs/>
          <w:szCs w:val="21"/>
        </w:rPr>
      </w:pPr>
      <w:r>
        <w:rPr>
          <w:rFonts w:ascii="仿宋" w:eastAsia="仿宋" w:hAnsi="仿宋" w:hint="eastAsia"/>
          <w:szCs w:val="21"/>
        </w:rPr>
        <w:t xml:space="preserve">13. </w:t>
      </w:r>
      <w:r>
        <w:rPr>
          <w:rFonts w:ascii="仿宋" w:eastAsia="仿宋" w:hAnsi="仿宋" w:hint="eastAsia"/>
          <w:b/>
          <w:bCs/>
          <w:szCs w:val="21"/>
        </w:rPr>
        <w:t>本公司已经充分理解并接受本承诺函的全部内容，且对于本承诺函条款的合法性和有效性不存在任何质疑。本承诺函自本公司签字盖章之日起生效，本承诺一经做出，不可撤回。</w:t>
      </w:r>
    </w:p>
    <w:p w14:paraId="04CAE0F5" w14:textId="77777777" w:rsidR="0089220F" w:rsidRDefault="00DD31D6">
      <w:pPr>
        <w:ind w:leftChars="2361" w:left="4958" w:right="420"/>
        <w:jc w:val="left"/>
        <w:rPr>
          <w:rFonts w:ascii="仿宋" w:eastAsia="仿宋" w:hAnsi="仿宋"/>
          <w:szCs w:val="21"/>
        </w:rPr>
      </w:pPr>
      <w:r>
        <w:rPr>
          <w:rFonts w:ascii="仿宋" w:eastAsia="仿宋" w:hAnsi="仿宋" w:hint="eastAsia"/>
          <w:szCs w:val="21"/>
        </w:rPr>
        <w:t>承诺人：    （公章）</w:t>
      </w:r>
    </w:p>
    <w:p w14:paraId="7624BEB7" w14:textId="77777777" w:rsidR="0089220F" w:rsidRDefault="00DD31D6">
      <w:pPr>
        <w:ind w:leftChars="2361" w:left="4958"/>
        <w:jc w:val="left"/>
        <w:rPr>
          <w:rFonts w:ascii="仿宋" w:eastAsia="仿宋" w:hAnsi="仿宋"/>
          <w:szCs w:val="21"/>
        </w:rPr>
      </w:pPr>
      <w:r>
        <w:rPr>
          <w:rFonts w:ascii="仿宋" w:eastAsia="仿宋" w:hAnsi="仿宋" w:hint="eastAsia"/>
          <w:szCs w:val="21"/>
        </w:rPr>
        <w:t>法人代表：</w:t>
      </w:r>
    </w:p>
    <w:p w14:paraId="7AB556A8" w14:textId="77777777" w:rsidR="0089220F" w:rsidRDefault="00DD31D6">
      <w:pPr>
        <w:ind w:leftChars="2361" w:left="4958"/>
        <w:jc w:val="left"/>
        <w:rPr>
          <w:rFonts w:ascii="仿宋" w:eastAsia="仿宋" w:hAnsi="仿宋"/>
          <w:szCs w:val="21"/>
        </w:rPr>
      </w:pPr>
      <w:r>
        <w:rPr>
          <w:rFonts w:ascii="仿宋" w:eastAsia="仿宋" w:hAnsi="仿宋"/>
          <w:szCs w:val="21"/>
        </w:rPr>
        <w:t xml:space="preserve"> </w:t>
      </w:r>
      <w:r>
        <w:rPr>
          <w:rFonts w:ascii="仿宋" w:eastAsia="仿宋" w:hAnsi="仿宋" w:hint="eastAsia"/>
          <w:szCs w:val="21"/>
        </w:rPr>
        <w:t>签署日期：      年   月    日</w:t>
      </w:r>
    </w:p>
    <w:sectPr w:rsidR="0089220F">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B8345" w14:textId="77777777" w:rsidR="00642BCA" w:rsidRDefault="00642BCA" w:rsidP="00717917">
      <w:r>
        <w:separator/>
      </w:r>
    </w:p>
  </w:endnote>
  <w:endnote w:type="continuationSeparator" w:id="0">
    <w:p w14:paraId="16130C86" w14:textId="77777777" w:rsidR="00642BCA" w:rsidRDefault="00642BCA" w:rsidP="0071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36D61" w14:textId="77777777" w:rsidR="00642BCA" w:rsidRDefault="00642BCA" w:rsidP="00717917">
      <w:r>
        <w:separator/>
      </w:r>
    </w:p>
  </w:footnote>
  <w:footnote w:type="continuationSeparator" w:id="0">
    <w:p w14:paraId="3BE9874D" w14:textId="77777777" w:rsidR="00642BCA" w:rsidRDefault="00642BCA" w:rsidP="00717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6C"/>
    <w:rsid w:val="00000007"/>
    <w:rsid w:val="000035E7"/>
    <w:rsid w:val="00011AFE"/>
    <w:rsid w:val="0001667F"/>
    <w:rsid w:val="00035052"/>
    <w:rsid w:val="00036791"/>
    <w:rsid w:val="0007409B"/>
    <w:rsid w:val="00085857"/>
    <w:rsid w:val="000A6BDA"/>
    <w:rsid w:val="000A7AE5"/>
    <w:rsid w:val="000C071D"/>
    <w:rsid w:val="000D43C7"/>
    <w:rsid w:val="000D4C4C"/>
    <w:rsid w:val="000F2115"/>
    <w:rsid w:val="00101C33"/>
    <w:rsid w:val="00103D45"/>
    <w:rsid w:val="00111165"/>
    <w:rsid w:val="001125CE"/>
    <w:rsid w:val="0017459A"/>
    <w:rsid w:val="00186BCB"/>
    <w:rsid w:val="001A4536"/>
    <w:rsid w:val="001B2E48"/>
    <w:rsid w:val="001C5755"/>
    <w:rsid w:val="001F735D"/>
    <w:rsid w:val="00204203"/>
    <w:rsid w:val="0022273D"/>
    <w:rsid w:val="0023260D"/>
    <w:rsid w:val="00267C90"/>
    <w:rsid w:val="00283665"/>
    <w:rsid w:val="0028448A"/>
    <w:rsid w:val="002B6DD7"/>
    <w:rsid w:val="002B77B7"/>
    <w:rsid w:val="002C5D5C"/>
    <w:rsid w:val="002D7882"/>
    <w:rsid w:val="00354BD8"/>
    <w:rsid w:val="003C72B5"/>
    <w:rsid w:val="003F5283"/>
    <w:rsid w:val="00413886"/>
    <w:rsid w:val="004936DA"/>
    <w:rsid w:val="00493847"/>
    <w:rsid w:val="0049575A"/>
    <w:rsid w:val="004A14E3"/>
    <w:rsid w:val="004B7FD8"/>
    <w:rsid w:val="004E01EE"/>
    <w:rsid w:val="004F377E"/>
    <w:rsid w:val="00526DC2"/>
    <w:rsid w:val="00590F6C"/>
    <w:rsid w:val="005D69A5"/>
    <w:rsid w:val="005D78FD"/>
    <w:rsid w:val="0062470C"/>
    <w:rsid w:val="006270BC"/>
    <w:rsid w:val="00631F1C"/>
    <w:rsid w:val="00642BCA"/>
    <w:rsid w:val="00644423"/>
    <w:rsid w:val="00645161"/>
    <w:rsid w:val="006814F6"/>
    <w:rsid w:val="006A0A78"/>
    <w:rsid w:val="006A4E02"/>
    <w:rsid w:val="006F0BB0"/>
    <w:rsid w:val="007051F2"/>
    <w:rsid w:val="00707B0D"/>
    <w:rsid w:val="00717846"/>
    <w:rsid w:val="00717917"/>
    <w:rsid w:val="007516CE"/>
    <w:rsid w:val="00751EBF"/>
    <w:rsid w:val="00787730"/>
    <w:rsid w:val="007D3851"/>
    <w:rsid w:val="007E365A"/>
    <w:rsid w:val="007E732C"/>
    <w:rsid w:val="007F45CE"/>
    <w:rsid w:val="008527F2"/>
    <w:rsid w:val="00862760"/>
    <w:rsid w:val="0089220F"/>
    <w:rsid w:val="008C7883"/>
    <w:rsid w:val="008C7AF8"/>
    <w:rsid w:val="008F025B"/>
    <w:rsid w:val="0092055F"/>
    <w:rsid w:val="009725E0"/>
    <w:rsid w:val="0099576C"/>
    <w:rsid w:val="009C69E7"/>
    <w:rsid w:val="00A00D32"/>
    <w:rsid w:val="00A13ACE"/>
    <w:rsid w:val="00A269FA"/>
    <w:rsid w:val="00A723FF"/>
    <w:rsid w:val="00AA407E"/>
    <w:rsid w:val="00AE4D88"/>
    <w:rsid w:val="00B1135A"/>
    <w:rsid w:val="00B80E5C"/>
    <w:rsid w:val="00BE22A5"/>
    <w:rsid w:val="00BE4EA6"/>
    <w:rsid w:val="00BE5276"/>
    <w:rsid w:val="00C525B2"/>
    <w:rsid w:val="00C91998"/>
    <w:rsid w:val="00C96FE7"/>
    <w:rsid w:val="00CA4CD6"/>
    <w:rsid w:val="00CD4A96"/>
    <w:rsid w:val="00CF31E6"/>
    <w:rsid w:val="00D00ECC"/>
    <w:rsid w:val="00D41735"/>
    <w:rsid w:val="00D91BDC"/>
    <w:rsid w:val="00DA1329"/>
    <w:rsid w:val="00DC2EA5"/>
    <w:rsid w:val="00DD31D6"/>
    <w:rsid w:val="00DF0E7A"/>
    <w:rsid w:val="00E627D6"/>
    <w:rsid w:val="00E7694D"/>
    <w:rsid w:val="00EA0FAD"/>
    <w:rsid w:val="00EB5636"/>
    <w:rsid w:val="00ED1F46"/>
    <w:rsid w:val="00EE03F9"/>
    <w:rsid w:val="00F64463"/>
    <w:rsid w:val="00F96653"/>
    <w:rsid w:val="00FA4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D0C35"/>
  <w15:docId w15:val="{5C4DE618-072E-40E8-B426-CA6051CC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Hyperlink"/>
    <w:basedOn w:val="a0"/>
    <w:uiPriority w:val="99"/>
    <w:unhideWhenUsed/>
    <w:rPr>
      <w:color w:val="0000FF" w:themeColor="hyperlink"/>
      <w:u w:val="single"/>
    </w:rPr>
  </w:style>
  <w:style w:type="character" w:styleId="ae">
    <w:name w:val="annotation reference"/>
    <w:basedOn w:val="a0"/>
    <w:uiPriority w:val="99"/>
    <w:semiHidden/>
    <w:unhideWhenUsed/>
    <w:rPr>
      <w:sz w:val="21"/>
      <w:szCs w:val="21"/>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 w:type="character" w:customStyle="1" w:styleId="a6">
    <w:name w:val="批注框文本 字符"/>
    <w:basedOn w:val="a0"/>
    <w:link w:val="a5"/>
    <w:uiPriority w:val="99"/>
    <w:semiHidden/>
    <w:rPr>
      <w:sz w:val="18"/>
      <w:szCs w:val="18"/>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吴 永权</cp:lastModifiedBy>
  <cp:revision>23</cp:revision>
  <dcterms:created xsi:type="dcterms:W3CDTF">2020-03-13T08:01:00Z</dcterms:created>
  <dcterms:modified xsi:type="dcterms:W3CDTF">2020-04-17T03:19:00Z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